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6199" w:rsidRPr="0042144C" w:rsidRDefault="000C4A5B" w:rsidP="000C4A5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144C">
        <w:rPr>
          <w:rFonts w:ascii="Times New Roman" w:hAnsi="Times New Roman" w:cs="Times New Roman"/>
          <w:b/>
          <w:sz w:val="28"/>
          <w:szCs w:val="28"/>
        </w:rPr>
        <w:t xml:space="preserve">Отчет о проведенных проверках за </w:t>
      </w:r>
      <w:r w:rsidRPr="0042144C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42144C">
        <w:rPr>
          <w:rFonts w:ascii="Times New Roman" w:hAnsi="Times New Roman" w:cs="Times New Roman"/>
          <w:b/>
          <w:sz w:val="28"/>
          <w:szCs w:val="28"/>
        </w:rPr>
        <w:t xml:space="preserve"> квартал 201</w:t>
      </w:r>
      <w:r w:rsidR="004259AE">
        <w:rPr>
          <w:rFonts w:ascii="Times New Roman" w:hAnsi="Times New Roman" w:cs="Times New Roman"/>
          <w:b/>
          <w:sz w:val="28"/>
          <w:szCs w:val="28"/>
        </w:rPr>
        <w:t>6</w:t>
      </w:r>
      <w:r w:rsidRPr="0042144C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3C492A" w:rsidRDefault="003C492A" w:rsidP="003C492A">
      <w:pPr>
        <w:spacing w:after="0" w:line="240" w:lineRule="auto"/>
        <w:jc w:val="center"/>
        <w:rPr>
          <w:rFonts w:ascii="Calibri" w:eastAsia="Times New Roman" w:hAnsi="Calibri" w:cs="Times New Roman"/>
          <w:color w:val="FF0000"/>
          <w:sz w:val="28"/>
          <w:szCs w:val="28"/>
          <w:lang w:eastAsia="ru-RU"/>
        </w:rPr>
      </w:pPr>
    </w:p>
    <w:p w:rsidR="0042144C" w:rsidRPr="0042144C" w:rsidRDefault="0042144C" w:rsidP="000E0A7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2144C">
        <w:rPr>
          <w:rFonts w:ascii="Times New Roman" w:hAnsi="Times New Roman" w:cs="Times New Roman"/>
          <w:sz w:val="28"/>
          <w:szCs w:val="28"/>
        </w:rPr>
        <w:t xml:space="preserve">За </w:t>
      </w:r>
      <w:r w:rsidRPr="0042144C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42144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квартал</w:t>
      </w:r>
      <w:r w:rsidRPr="0042144C">
        <w:rPr>
          <w:rFonts w:ascii="Times New Roman" w:hAnsi="Times New Roman" w:cs="Times New Roman"/>
          <w:sz w:val="28"/>
          <w:szCs w:val="28"/>
        </w:rPr>
        <w:t xml:space="preserve"> 201</w:t>
      </w:r>
      <w:r w:rsidR="004259AE">
        <w:rPr>
          <w:rFonts w:ascii="Times New Roman" w:hAnsi="Times New Roman" w:cs="Times New Roman"/>
          <w:sz w:val="28"/>
          <w:szCs w:val="28"/>
        </w:rPr>
        <w:t>6</w:t>
      </w:r>
      <w:r w:rsidRPr="0042144C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42144C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42144C">
        <w:rPr>
          <w:rFonts w:ascii="Times New Roman" w:hAnsi="Times New Roman" w:cs="Times New Roman"/>
          <w:sz w:val="28"/>
          <w:szCs w:val="28"/>
        </w:rPr>
        <w:t xml:space="preserve"> отдел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жилищного контроля </w:t>
      </w:r>
      <w:r w:rsidR="000E0A75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составе Комитета по управлению муниципальным имуществом Администрации города Оленегорска</w:t>
      </w:r>
      <w:r w:rsidRPr="0042144C">
        <w:rPr>
          <w:rFonts w:ascii="Times New Roman" w:hAnsi="Times New Roman" w:cs="Times New Roman"/>
          <w:sz w:val="28"/>
          <w:szCs w:val="28"/>
        </w:rPr>
        <w:t xml:space="preserve"> в отношении юридических лиц, индивидуальных предпринимателей провел </w:t>
      </w:r>
      <w:r w:rsidR="007729BD" w:rsidRPr="007729BD">
        <w:rPr>
          <w:rFonts w:ascii="Times New Roman" w:hAnsi="Times New Roman" w:cs="Times New Roman"/>
          <w:b/>
          <w:sz w:val="28"/>
          <w:szCs w:val="28"/>
        </w:rPr>
        <w:t>24</w:t>
      </w:r>
      <w:r w:rsidRPr="0042144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2144C">
        <w:rPr>
          <w:rFonts w:ascii="Times New Roman" w:hAnsi="Times New Roman" w:cs="Times New Roman"/>
          <w:sz w:val="28"/>
          <w:szCs w:val="28"/>
        </w:rPr>
        <w:t>провер</w:t>
      </w:r>
      <w:r w:rsidR="007729BD">
        <w:rPr>
          <w:rFonts w:ascii="Times New Roman" w:hAnsi="Times New Roman" w:cs="Times New Roman"/>
          <w:sz w:val="28"/>
          <w:szCs w:val="28"/>
        </w:rPr>
        <w:t>ки</w:t>
      </w:r>
      <w:r w:rsidRPr="0042144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соблюдения обязательных требований</w:t>
      </w:r>
      <w:r w:rsidR="000E0A75">
        <w:rPr>
          <w:rFonts w:ascii="Times New Roman" w:hAnsi="Times New Roman" w:cs="Times New Roman"/>
          <w:sz w:val="28"/>
          <w:szCs w:val="28"/>
        </w:rPr>
        <w:t xml:space="preserve"> жилищного законодательства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2144C">
        <w:rPr>
          <w:rFonts w:ascii="Times New Roman" w:hAnsi="Times New Roman" w:cs="Times New Roman"/>
          <w:sz w:val="28"/>
          <w:szCs w:val="28"/>
        </w:rPr>
        <w:t xml:space="preserve">в отношении </w:t>
      </w:r>
      <w:r w:rsidRPr="007729BD">
        <w:rPr>
          <w:rFonts w:ascii="Times New Roman" w:hAnsi="Times New Roman" w:cs="Times New Roman"/>
          <w:b/>
          <w:sz w:val="28"/>
          <w:szCs w:val="28"/>
        </w:rPr>
        <w:t>5</w:t>
      </w:r>
      <w:r w:rsidRPr="0042144C">
        <w:rPr>
          <w:rFonts w:ascii="Times New Roman" w:hAnsi="Times New Roman" w:cs="Times New Roman"/>
          <w:sz w:val="28"/>
          <w:szCs w:val="28"/>
        </w:rPr>
        <w:t xml:space="preserve"> юридических лиц.</w:t>
      </w:r>
      <w:proofErr w:type="gramEnd"/>
    </w:p>
    <w:p w:rsidR="0042144C" w:rsidRPr="0042144C" w:rsidRDefault="0042144C" w:rsidP="000E0A75">
      <w:pPr>
        <w:pStyle w:val="a3"/>
        <w:widowControl w:val="0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144C">
        <w:rPr>
          <w:rFonts w:ascii="Times New Roman" w:hAnsi="Times New Roman" w:cs="Times New Roman"/>
          <w:sz w:val="28"/>
          <w:szCs w:val="28"/>
        </w:rPr>
        <w:t>Из них:</w:t>
      </w:r>
    </w:p>
    <w:p w:rsidR="0042144C" w:rsidRPr="0042144C" w:rsidRDefault="0042144C" w:rsidP="000E0A75">
      <w:pPr>
        <w:pStyle w:val="a3"/>
        <w:widowControl w:val="0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144C">
        <w:rPr>
          <w:rFonts w:ascii="Times New Roman" w:hAnsi="Times New Roman" w:cs="Times New Roman"/>
          <w:sz w:val="28"/>
          <w:szCs w:val="28"/>
        </w:rPr>
        <w:t>Плановых/</w:t>
      </w:r>
      <w:r w:rsidR="00766AC1">
        <w:rPr>
          <w:rFonts w:ascii="Times New Roman" w:hAnsi="Times New Roman" w:cs="Times New Roman"/>
          <w:sz w:val="28"/>
          <w:szCs w:val="28"/>
        </w:rPr>
        <w:t>выездных</w:t>
      </w:r>
      <w:r w:rsidRPr="0042144C">
        <w:rPr>
          <w:rFonts w:ascii="Times New Roman" w:hAnsi="Times New Roman" w:cs="Times New Roman"/>
          <w:sz w:val="28"/>
          <w:szCs w:val="28"/>
        </w:rPr>
        <w:t xml:space="preserve"> </w:t>
      </w:r>
      <w:r w:rsidR="004259AE">
        <w:rPr>
          <w:rFonts w:ascii="Times New Roman" w:hAnsi="Times New Roman" w:cs="Times New Roman"/>
          <w:b/>
          <w:sz w:val="28"/>
          <w:szCs w:val="28"/>
        </w:rPr>
        <w:t>0</w:t>
      </w:r>
      <w:r w:rsidRPr="0042144C">
        <w:rPr>
          <w:rFonts w:ascii="Times New Roman" w:hAnsi="Times New Roman" w:cs="Times New Roman"/>
          <w:sz w:val="28"/>
          <w:szCs w:val="28"/>
        </w:rPr>
        <w:t>;</w:t>
      </w:r>
    </w:p>
    <w:p w:rsidR="0042144C" w:rsidRPr="00766AC1" w:rsidRDefault="0042144C" w:rsidP="000E0A75">
      <w:pPr>
        <w:pStyle w:val="a3"/>
        <w:widowControl w:val="0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144C">
        <w:rPr>
          <w:rFonts w:ascii="Times New Roman" w:hAnsi="Times New Roman" w:cs="Times New Roman"/>
          <w:sz w:val="28"/>
          <w:szCs w:val="28"/>
        </w:rPr>
        <w:t xml:space="preserve">По заявлениям (обращениям) физических лиц </w:t>
      </w:r>
      <w:r w:rsidR="007729BD" w:rsidRPr="007729BD">
        <w:rPr>
          <w:rFonts w:ascii="Times New Roman" w:hAnsi="Times New Roman" w:cs="Times New Roman"/>
          <w:b/>
          <w:sz w:val="28"/>
          <w:szCs w:val="28"/>
        </w:rPr>
        <w:t>1</w:t>
      </w:r>
      <w:r w:rsidR="007729BD">
        <w:rPr>
          <w:rFonts w:ascii="Times New Roman" w:hAnsi="Times New Roman" w:cs="Times New Roman"/>
          <w:b/>
          <w:sz w:val="28"/>
          <w:szCs w:val="28"/>
        </w:rPr>
        <w:t>3</w:t>
      </w:r>
      <w:r w:rsidR="000E0A75" w:rsidRPr="007729BD">
        <w:rPr>
          <w:rFonts w:ascii="Times New Roman" w:hAnsi="Times New Roman" w:cs="Times New Roman"/>
          <w:b/>
          <w:sz w:val="28"/>
          <w:szCs w:val="28"/>
        </w:rPr>
        <w:t>.</w:t>
      </w:r>
    </w:p>
    <w:p w:rsidR="00766AC1" w:rsidRPr="0042144C" w:rsidRDefault="00766AC1" w:rsidP="000E0A75">
      <w:pPr>
        <w:pStyle w:val="a3"/>
        <w:widowControl w:val="0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исполнению ранее выданных предписаний </w:t>
      </w:r>
      <w:r w:rsidRPr="007729BD">
        <w:rPr>
          <w:rFonts w:ascii="Times New Roman" w:hAnsi="Times New Roman"/>
          <w:b/>
          <w:sz w:val="28"/>
          <w:szCs w:val="28"/>
        </w:rPr>
        <w:t>1</w:t>
      </w:r>
      <w:r w:rsidR="007729BD">
        <w:rPr>
          <w:rFonts w:ascii="Times New Roman" w:hAnsi="Times New Roman"/>
          <w:b/>
          <w:sz w:val="28"/>
          <w:szCs w:val="28"/>
        </w:rPr>
        <w:t>1</w:t>
      </w:r>
      <w:r w:rsidRPr="007729BD">
        <w:rPr>
          <w:rFonts w:ascii="Times New Roman" w:hAnsi="Times New Roman"/>
          <w:b/>
          <w:sz w:val="28"/>
          <w:szCs w:val="28"/>
        </w:rPr>
        <w:t>.</w:t>
      </w:r>
    </w:p>
    <w:p w:rsidR="0042144C" w:rsidRPr="0042144C" w:rsidRDefault="0042144C" w:rsidP="000E0A75">
      <w:pPr>
        <w:pStyle w:val="a3"/>
        <w:widowControl w:val="0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144C">
        <w:rPr>
          <w:rFonts w:ascii="Times New Roman" w:hAnsi="Times New Roman" w:cs="Times New Roman"/>
          <w:sz w:val="28"/>
          <w:szCs w:val="28"/>
        </w:rPr>
        <w:t xml:space="preserve">По результатам выездных проверок выдано </w:t>
      </w:r>
      <w:r w:rsidR="007729BD" w:rsidRPr="007729BD">
        <w:rPr>
          <w:rFonts w:ascii="Times New Roman" w:hAnsi="Times New Roman" w:cs="Times New Roman"/>
          <w:b/>
          <w:sz w:val="28"/>
          <w:szCs w:val="28"/>
        </w:rPr>
        <w:t>10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2144C">
        <w:rPr>
          <w:rFonts w:ascii="Times New Roman" w:hAnsi="Times New Roman" w:cs="Times New Roman"/>
          <w:sz w:val="28"/>
          <w:szCs w:val="28"/>
        </w:rPr>
        <w:t>предписаний</w:t>
      </w:r>
      <w:r w:rsidR="000E0A75">
        <w:rPr>
          <w:rFonts w:ascii="Times New Roman" w:hAnsi="Times New Roman" w:cs="Times New Roman"/>
          <w:sz w:val="28"/>
          <w:szCs w:val="28"/>
        </w:rPr>
        <w:t xml:space="preserve"> об устранении выявленных нарушений</w:t>
      </w:r>
      <w:r w:rsidRPr="0042144C">
        <w:rPr>
          <w:rFonts w:ascii="Times New Roman" w:hAnsi="Times New Roman" w:cs="Times New Roman"/>
          <w:sz w:val="28"/>
          <w:szCs w:val="28"/>
        </w:rPr>
        <w:t>.</w:t>
      </w:r>
    </w:p>
    <w:p w:rsidR="00766AC1" w:rsidRDefault="00766AC1" w:rsidP="00766AC1">
      <w:pPr>
        <w:pStyle w:val="a3"/>
        <w:widowControl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r w:rsidRPr="0042144C">
        <w:rPr>
          <w:rFonts w:ascii="Times New Roman" w:hAnsi="Times New Roman" w:cs="Times New Roman"/>
          <w:sz w:val="28"/>
          <w:szCs w:val="28"/>
        </w:rPr>
        <w:t xml:space="preserve"> адрес Государственной жилищной инспекции Мурманской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в соответствии с </w:t>
      </w:r>
      <w:r w:rsidR="004259AE">
        <w:rPr>
          <w:rFonts w:ascii="Times New Roman" w:hAnsi="Times New Roman" w:cs="Times New Roman"/>
          <w:sz w:val="28"/>
          <w:szCs w:val="28"/>
        </w:rPr>
        <w:t>Порядком</w:t>
      </w:r>
      <w:r>
        <w:rPr>
          <w:rFonts w:ascii="Times New Roman" w:hAnsi="Times New Roman" w:cs="Times New Roman"/>
          <w:sz w:val="28"/>
          <w:szCs w:val="28"/>
        </w:rPr>
        <w:t xml:space="preserve"> взаимодействия органа государственного жилищного надзора с органами муниципального контроля Мурманской области</w:t>
      </w:r>
      <w:r w:rsidRPr="0042144C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утвержденного постановлением Правительства Мурманской области от 18.03.2013 № 108-ПП</w:t>
      </w:r>
      <w:r w:rsidRPr="0042144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42144C">
        <w:rPr>
          <w:rFonts w:ascii="Times New Roman" w:hAnsi="Times New Roman" w:cs="Times New Roman"/>
          <w:sz w:val="28"/>
          <w:szCs w:val="28"/>
        </w:rPr>
        <w:t xml:space="preserve">о результатам проверок </w:t>
      </w:r>
      <w:r>
        <w:rPr>
          <w:rFonts w:ascii="Times New Roman" w:hAnsi="Times New Roman" w:cs="Times New Roman"/>
          <w:sz w:val="28"/>
          <w:szCs w:val="28"/>
        </w:rPr>
        <w:t xml:space="preserve">направлено </w:t>
      </w:r>
      <w:r w:rsidR="004259AE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903E5F">
        <w:rPr>
          <w:rFonts w:ascii="Times New Roman" w:hAnsi="Times New Roman" w:cs="Times New Roman"/>
          <w:b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материала для</w:t>
      </w:r>
      <w:r w:rsidRPr="0042144C">
        <w:rPr>
          <w:rFonts w:ascii="Times New Roman" w:hAnsi="Times New Roman" w:cs="Times New Roman"/>
          <w:sz w:val="28"/>
          <w:szCs w:val="28"/>
        </w:rPr>
        <w:t xml:space="preserve"> привлечени</w:t>
      </w:r>
      <w:r w:rsidR="004259AE">
        <w:rPr>
          <w:rFonts w:ascii="Times New Roman" w:hAnsi="Times New Roman" w:cs="Times New Roman"/>
          <w:sz w:val="28"/>
          <w:szCs w:val="28"/>
        </w:rPr>
        <w:t xml:space="preserve">я </w:t>
      </w:r>
      <w:r w:rsidRPr="0042144C">
        <w:rPr>
          <w:rFonts w:ascii="Times New Roman" w:hAnsi="Times New Roman" w:cs="Times New Roman"/>
          <w:sz w:val="28"/>
          <w:szCs w:val="28"/>
        </w:rPr>
        <w:t>к административной ответственности</w:t>
      </w:r>
      <w:r w:rsidR="004259AE">
        <w:rPr>
          <w:rFonts w:ascii="Times New Roman" w:hAnsi="Times New Roman" w:cs="Times New Roman"/>
          <w:sz w:val="28"/>
          <w:szCs w:val="28"/>
        </w:rPr>
        <w:t xml:space="preserve"> по статье 7.22 </w:t>
      </w:r>
      <w:proofErr w:type="spellStart"/>
      <w:r w:rsidR="004259AE">
        <w:rPr>
          <w:rFonts w:ascii="Times New Roman" w:hAnsi="Times New Roman" w:cs="Times New Roman"/>
          <w:sz w:val="28"/>
          <w:szCs w:val="28"/>
        </w:rPr>
        <w:t>КоАП</w:t>
      </w:r>
      <w:proofErr w:type="spellEnd"/>
      <w:r w:rsidR="004259AE">
        <w:rPr>
          <w:rFonts w:ascii="Times New Roman" w:hAnsi="Times New Roman" w:cs="Times New Roman"/>
          <w:sz w:val="28"/>
          <w:szCs w:val="28"/>
        </w:rPr>
        <w:t xml:space="preserve"> РФ</w:t>
      </w:r>
      <w:r w:rsidRPr="0042144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ab/>
      </w:r>
      <w:proofErr w:type="gramEnd"/>
    </w:p>
    <w:p w:rsidR="0042144C" w:rsidRPr="0042144C" w:rsidRDefault="0042144C" w:rsidP="000E0A75">
      <w:pPr>
        <w:pStyle w:val="a3"/>
        <w:widowControl w:val="0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C492A" w:rsidRPr="000C4A5B" w:rsidRDefault="003C492A" w:rsidP="0042144C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3C492A" w:rsidRPr="000C4A5B" w:rsidSect="00A261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AC45C4"/>
    <w:multiLevelType w:val="hybridMultilevel"/>
    <w:tmpl w:val="170EB2D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C4A5B"/>
    <w:rsid w:val="000C4A5B"/>
    <w:rsid w:val="000E0A75"/>
    <w:rsid w:val="00267116"/>
    <w:rsid w:val="0030135C"/>
    <w:rsid w:val="00336879"/>
    <w:rsid w:val="003C492A"/>
    <w:rsid w:val="0042144C"/>
    <w:rsid w:val="004259AE"/>
    <w:rsid w:val="00645379"/>
    <w:rsid w:val="00766AC1"/>
    <w:rsid w:val="007729BD"/>
    <w:rsid w:val="00870D51"/>
    <w:rsid w:val="00A26199"/>
    <w:rsid w:val="00BD4E13"/>
    <w:rsid w:val="00BE0B87"/>
    <w:rsid w:val="00C95BBB"/>
    <w:rsid w:val="00F372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61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42144C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rsid w:val="0042144C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34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152</Words>
  <Characters>872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М. Дежнева</dc:creator>
  <cp:keywords/>
  <dc:description/>
  <cp:lastModifiedBy>Юлия М. Дежнева</cp:lastModifiedBy>
  <cp:revision>7</cp:revision>
  <dcterms:created xsi:type="dcterms:W3CDTF">2014-11-20T11:36:00Z</dcterms:created>
  <dcterms:modified xsi:type="dcterms:W3CDTF">2016-04-11T13:09:00Z</dcterms:modified>
</cp:coreProperties>
</file>